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Pr="002E6A82" w:rsidRDefault="00E0512D" w:rsidP="00E0512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E6A82">
        <w:rPr>
          <w:rFonts w:ascii="Times New Roman" w:hAnsi="Times New Roman" w:cs="Times New Roman"/>
          <w:b/>
          <w:sz w:val="28"/>
          <w:szCs w:val="28"/>
        </w:rPr>
        <w:t>ВОПРОСЫ К ЭКЗАМЕНУ ПО МАТЕМАТИКЕ</w:t>
      </w:r>
    </w:p>
    <w:p w:rsidR="00E0512D" w:rsidRDefault="00E0512D" w:rsidP="00E0512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E6A82">
        <w:rPr>
          <w:rFonts w:ascii="Times New Roman" w:hAnsi="Times New Roman" w:cs="Times New Roman"/>
          <w:b/>
          <w:sz w:val="28"/>
          <w:szCs w:val="28"/>
        </w:rPr>
        <w:t>ДЛЯ ГРУППЫ 2А1</w:t>
      </w:r>
    </w:p>
    <w:p w:rsidR="002E6A82" w:rsidRPr="002E6A82" w:rsidRDefault="002E6A82" w:rsidP="00E0512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0512D" w:rsidRDefault="00E0512D" w:rsidP="00E0512D">
      <w:pPr>
        <w:spacing w:after="0" w:line="240" w:lineRule="auto"/>
        <w:jc w:val="center"/>
        <w:rPr>
          <w:rFonts w:ascii="Times New Roman" w:hAnsi="Times New Roman" w:cs="Times New Roman"/>
          <w:i/>
          <w:color w:val="FF0000"/>
          <w:sz w:val="28"/>
          <w:szCs w:val="28"/>
        </w:rPr>
      </w:pPr>
      <w:r w:rsidRPr="002E6A82">
        <w:rPr>
          <w:rFonts w:ascii="Times New Roman" w:hAnsi="Times New Roman" w:cs="Times New Roman"/>
          <w:i/>
          <w:color w:val="FF0000"/>
          <w:sz w:val="28"/>
          <w:szCs w:val="28"/>
        </w:rPr>
        <w:t>К экзамену допускаются только те, у кого написаны все практические работы!</w:t>
      </w:r>
    </w:p>
    <w:p w:rsidR="002E6A82" w:rsidRPr="002E6A82" w:rsidRDefault="002E6A82" w:rsidP="00E0512D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E0512D" w:rsidRPr="002E6A82" w:rsidRDefault="00E0512D" w:rsidP="00E0512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E6A82">
        <w:rPr>
          <w:rFonts w:ascii="Times New Roman" w:hAnsi="Times New Roman" w:cs="Times New Roman"/>
          <w:bCs/>
          <w:sz w:val="28"/>
          <w:szCs w:val="28"/>
        </w:rPr>
        <w:t>Вычисление производной и дифференциала функции.</w:t>
      </w:r>
    </w:p>
    <w:p w:rsidR="00E0512D" w:rsidRPr="002E6A82" w:rsidRDefault="00E0512D" w:rsidP="00E0512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E6A82">
        <w:rPr>
          <w:rFonts w:ascii="Times New Roman" w:hAnsi="Times New Roman" w:cs="Times New Roman"/>
          <w:sz w:val="28"/>
          <w:szCs w:val="28"/>
        </w:rPr>
        <w:t>Вычисление определенного и неопределенного интегралов</w:t>
      </w:r>
      <w:r w:rsidR="002E6A82">
        <w:rPr>
          <w:rFonts w:ascii="Times New Roman" w:hAnsi="Times New Roman" w:cs="Times New Roman"/>
          <w:sz w:val="28"/>
          <w:szCs w:val="28"/>
        </w:rPr>
        <w:t>.</w:t>
      </w:r>
    </w:p>
    <w:p w:rsidR="00E0512D" w:rsidRPr="002E6A82" w:rsidRDefault="00E0512D" w:rsidP="00E0512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E6A82">
        <w:rPr>
          <w:rFonts w:ascii="Times New Roman" w:hAnsi="Times New Roman" w:cs="Times New Roman"/>
          <w:bCs/>
          <w:sz w:val="28"/>
          <w:szCs w:val="28"/>
        </w:rPr>
        <w:t>Основные понятия и определения теории дифференциальных уравнений первого порядка, общее и частное решение дифференциального уравнения, линейные дифференциальные уравнения первого порядка</w:t>
      </w:r>
      <w:r w:rsidR="002E6A82">
        <w:rPr>
          <w:rFonts w:ascii="Times New Roman" w:hAnsi="Times New Roman" w:cs="Times New Roman"/>
          <w:bCs/>
          <w:sz w:val="28"/>
          <w:szCs w:val="28"/>
        </w:rPr>
        <w:t>.</w:t>
      </w:r>
    </w:p>
    <w:p w:rsidR="00E0512D" w:rsidRPr="002E6A82" w:rsidRDefault="00E0512D" w:rsidP="00E0512D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E6A82">
        <w:rPr>
          <w:rFonts w:ascii="Times New Roman" w:hAnsi="Times New Roman" w:cs="Times New Roman"/>
          <w:bCs/>
          <w:sz w:val="28"/>
          <w:szCs w:val="28"/>
        </w:rPr>
        <w:t>Решение задач по производной, вычисление неопределенных и определенных интегралов. Нахождение частного и общего решения дифференциального уравнения.</w:t>
      </w:r>
    </w:p>
    <w:p w:rsidR="00E0512D" w:rsidRPr="002E6A82" w:rsidRDefault="00E0512D" w:rsidP="00E0512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E6A82">
        <w:rPr>
          <w:rFonts w:ascii="Times New Roman" w:hAnsi="Times New Roman" w:cs="Times New Roman"/>
          <w:bCs/>
          <w:sz w:val="28"/>
          <w:szCs w:val="28"/>
        </w:rPr>
        <w:t>Множества. Бинарные отношения</w:t>
      </w:r>
      <w:r w:rsidR="002E6A82">
        <w:rPr>
          <w:rFonts w:ascii="Times New Roman" w:hAnsi="Times New Roman" w:cs="Times New Roman"/>
          <w:bCs/>
          <w:sz w:val="28"/>
          <w:szCs w:val="28"/>
        </w:rPr>
        <w:t>.</w:t>
      </w:r>
    </w:p>
    <w:p w:rsidR="00E0512D" w:rsidRPr="002E6A82" w:rsidRDefault="00E0512D" w:rsidP="00E0512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E6A82">
        <w:rPr>
          <w:rFonts w:ascii="Times New Roman" w:hAnsi="Times New Roman" w:cs="Times New Roman"/>
          <w:bCs/>
          <w:sz w:val="28"/>
          <w:szCs w:val="28"/>
        </w:rPr>
        <w:t>Теория графов</w:t>
      </w:r>
      <w:r w:rsidR="002E6A82">
        <w:rPr>
          <w:rFonts w:ascii="Times New Roman" w:hAnsi="Times New Roman" w:cs="Times New Roman"/>
          <w:bCs/>
          <w:sz w:val="28"/>
          <w:szCs w:val="28"/>
        </w:rPr>
        <w:t>.</w:t>
      </w:r>
    </w:p>
    <w:p w:rsidR="00E0512D" w:rsidRPr="002E6A82" w:rsidRDefault="00E0512D" w:rsidP="00E0512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E6A82">
        <w:rPr>
          <w:rFonts w:ascii="Times New Roman" w:hAnsi="Times New Roman" w:cs="Times New Roman"/>
          <w:bCs/>
          <w:sz w:val="28"/>
          <w:szCs w:val="28"/>
        </w:rPr>
        <w:t>Вероятность. Классическое определение вероятности. Теорема сложения вероятностей</w:t>
      </w:r>
      <w:r w:rsidR="002E6A82">
        <w:rPr>
          <w:rFonts w:ascii="Times New Roman" w:hAnsi="Times New Roman" w:cs="Times New Roman"/>
          <w:bCs/>
          <w:sz w:val="28"/>
          <w:szCs w:val="28"/>
        </w:rPr>
        <w:t>.</w:t>
      </w:r>
    </w:p>
    <w:p w:rsidR="00E0512D" w:rsidRPr="002E6A82" w:rsidRDefault="00E0512D" w:rsidP="00E0512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E6A82">
        <w:rPr>
          <w:rFonts w:ascii="Times New Roman" w:hAnsi="Times New Roman" w:cs="Times New Roman"/>
          <w:bCs/>
          <w:sz w:val="28"/>
          <w:szCs w:val="28"/>
        </w:rPr>
        <w:t>Случайная величина. Дискретная случайная величина. Законы распределения случайной величины</w:t>
      </w:r>
      <w:r w:rsidR="002E6A82">
        <w:rPr>
          <w:rFonts w:ascii="Times New Roman" w:hAnsi="Times New Roman" w:cs="Times New Roman"/>
          <w:bCs/>
          <w:sz w:val="28"/>
          <w:szCs w:val="28"/>
        </w:rPr>
        <w:t>.</w:t>
      </w:r>
    </w:p>
    <w:p w:rsidR="00E0512D" w:rsidRPr="002E6A82" w:rsidRDefault="00E0512D" w:rsidP="00E0512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E6A82">
        <w:rPr>
          <w:rFonts w:ascii="Times New Roman" w:hAnsi="Times New Roman" w:cs="Times New Roman"/>
          <w:bCs/>
          <w:sz w:val="28"/>
          <w:szCs w:val="28"/>
        </w:rPr>
        <w:t>Характеристики дискретной случайной величины и их свойства</w:t>
      </w:r>
      <w:r w:rsidR="002E6A82">
        <w:rPr>
          <w:rFonts w:ascii="Times New Roman" w:hAnsi="Times New Roman" w:cs="Times New Roman"/>
          <w:bCs/>
          <w:sz w:val="28"/>
          <w:szCs w:val="28"/>
        </w:rPr>
        <w:t>.</w:t>
      </w:r>
    </w:p>
    <w:p w:rsidR="00E0512D" w:rsidRPr="002E6A82" w:rsidRDefault="00E0512D" w:rsidP="00E0512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E6A82">
        <w:rPr>
          <w:rFonts w:ascii="Times New Roman" w:hAnsi="Times New Roman" w:cs="Times New Roman"/>
          <w:bCs/>
          <w:sz w:val="28"/>
          <w:szCs w:val="28"/>
        </w:rPr>
        <w:t>Формулы прямоугольников, трапеций, Симпсона.</w:t>
      </w:r>
    </w:p>
    <w:p w:rsidR="00E0512D" w:rsidRPr="002E6A82" w:rsidRDefault="00E0512D" w:rsidP="00E0512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E6A82">
        <w:rPr>
          <w:rFonts w:ascii="Times New Roman" w:hAnsi="Times New Roman" w:cs="Times New Roman"/>
          <w:bCs/>
          <w:sz w:val="28"/>
          <w:szCs w:val="28"/>
        </w:rPr>
        <w:t>Абсолютная погрешность при численном интегрировании.</w:t>
      </w:r>
    </w:p>
    <w:p w:rsidR="00E0512D" w:rsidRPr="002E6A82" w:rsidRDefault="00E0512D" w:rsidP="00E0512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E6A82">
        <w:rPr>
          <w:rFonts w:ascii="Times New Roman" w:hAnsi="Times New Roman" w:cs="Times New Roman"/>
          <w:bCs/>
          <w:sz w:val="28"/>
          <w:szCs w:val="28"/>
        </w:rPr>
        <w:t>Вычисление интегралов по формулам трапеций, прямоугольников и Симпсона</w:t>
      </w:r>
      <w:r w:rsidR="002E6A82">
        <w:rPr>
          <w:rFonts w:ascii="Times New Roman" w:hAnsi="Times New Roman" w:cs="Times New Roman"/>
          <w:bCs/>
          <w:sz w:val="28"/>
          <w:szCs w:val="28"/>
        </w:rPr>
        <w:t>.</w:t>
      </w:r>
    </w:p>
    <w:p w:rsidR="00E0512D" w:rsidRPr="002E6A82" w:rsidRDefault="00E0512D" w:rsidP="00E0512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E6A82">
        <w:rPr>
          <w:rFonts w:ascii="Times New Roman" w:hAnsi="Times New Roman" w:cs="Times New Roman"/>
          <w:bCs/>
          <w:sz w:val="28"/>
          <w:szCs w:val="28"/>
        </w:rPr>
        <w:t>Численное дифференцирование</w:t>
      </w:r>
      <w:r w:rsidR="002E6A82">
        <w:rPr>
          <w:rFonts w:ascii="Times New Roman" w:hAnsi="Times New Roman" w:cs="Times New Roman"/>
          <w:bCs/>
          <w:sz w:val="28"/>
          <w:szCs w:val="28"/>
        </w:rPr>
        <w:t>.</w:t>
      </w:r>
    </w:p>
    <w:p w:rsidR="00E0512D" w:rsidRPr="002E6A82" w:rsidRDefault="00E0512D" w:rsidP="00E0512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E6A82">
        <w:rPr>
          <w:rFonts w:ascii="Times New Roman" w:hAnsi="Times New Roman" w:cs="Times New Roman"/>
          <w:bCs/>
          <w:sz w:val="28"/>
          <w:szCs w:val="28"/>
        </w:rPr>
        <w:t>Вычисление производных с помощью интерполирования Ньютона</w:t>
      </w:r>
      <w:r w:rsidR="002E6A82">
        <w:rPr>
          <w:rFonts w:ascii="Times New Roman" w:hAnsi="Times New Roman" w:cs="Times New Roman"/>
          <w:bCs/>
          <w:sz w:val="28"/>
          <w:szCs w:val="28"/>
        </w:rPr>
        <w:t>.</w:t>
      </w:r>
    </w:p>
    <w:p w:rsidR="00E0512D" w:rsidRPr="002E6A82" w:rsidRDefault="00E0512D" w:rsidP="00E0512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E6A82">
        <w:rPr>
          <w:rFonts w:ascii="Times New Roman" w:hAnsi="Times New Roman" w:cs="Times New Roman"/>
          <w:bCs/>
          <w:sz w:val="28"/>
          <w:szCs w:val="28"/>
        </w:rPr>
        <w:t>Математические методы обработки данных</w:t>
      </w:r>
      <w:r w:rsidR="002E6A82">
        <w:rPr>
          <w:rFonts w:ascii="Times New Roman" w:hAnsi="Times New Roman" w:cs="Times New Roman"/>
          <w:bCs/>
          <w:sz w:val="28"/>
          <w:szCs w:val="28"/>
        </w:rPr>
        <w:t>.</w:t>
      </w:r>
    </w:p>
    <w:p w:rsidR="00E0512D" w:rsidRPr="002E6A82" w:rsidRDefault="00E0512D" w:rsidP="00E0512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E6A82">
        <w:rPr>
          <w:rFonts w:ascii="Times New Roman" w:hAnsi="Times New Roman" w:cs="Times New Roman"/>
          <w:bCs/>
          <w:sz w:val="28"/>
          <w:szCs w:val="28"/>
        </w:rPr>
        <w:t>Решение задач линейного программирования графическим методом</w:t>
      </w:r>
      <w:r w:rsidR="002E6A82">
        <w:rPr>
          <w:rFonts w:ascii="Times New Roman" w:hAnsi="Times New Roman" w:cs="Times New Roman"/>
          <w:bCs/>
          <w:sz w:val="28"/>
          <w:szCs w:val="28"/>
        </w:rPr>
        <w:t>.</w:t>
      </w:r>
    </w:p>
    <w:p w:rsidR="00E0512D" w:rsidRPr="002E6A82" w:rsidRDefault="00E0512D" w:rsidP="00E0512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E6A82">
        <w:rPr>
          <w:rFonts w:ascii="Times New Roman" w:hAnsi="Times New Roman" w:cs="Times New Roman"/>
          <w:bCs/>
          <w:sz w:val="28"/>
          <w:szCs w:val="28"/>
        </w:rPr>
        <w:t>Решение математических моделей симплекс-методом</w:t>
      </w:r>
      <w:r w:rsidR="002E6A82">
        <w:rPr>
          <w:rFonts w:ascii="Times New Roman" w:hAnsi="Times New Roman" w:cs="Times New Roman"/>
          <w:bCs/>
          <w:sz w:val="28"/>
          <w:szCs w:val="28"/>
        </w:rPr>
        <w:t>.</w:t>
      </w:r>
    </w:p>
    <w:p w:rsidR="002E6A82" w:rsidRDefault="002E6A82" w:rsidP="002E6A8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E6A82" w:rsidRDefault="002E6A82" w:rsidP="002E6A8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E6A82" w:rsidRDefault="002E6A82" w:rsidP="002E6A8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E6A82" w:rsidRDefault="002E6A82" w:rsidP="002E6A8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«__»____________ 2012г</w:t>
      </w:r>
    </w:p>
    <w:p w:rsidR="002E6A82" w:rsidRDefault="002E6A82" w:rsidP="002E6A8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E6A82" w:rsidRDefault="002E6A82" w:rsidP="002E6A8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E6A82" w:rsidRPr="002E6A82" w:rsidRDefault="002E6A82" w:rsidP="002E6A8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Преподаватель ___________________________________ Лебединская Т.А.</w:t>
      </w:r>
    </w:p>
    <w:sectPr w:rsidR="002E6A82" w:rsidRPr="002E6A82" w:rsidSect="00E0512D">
      <w:pgSz w:w="11906" w:h="16838"/>
      <w:pgMar w:top="1134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8D3C09"/>
    <w:multiLevelType w:val="hybridMultilevel"/>
    <w:tmpl w:val="C74095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characterSpacingControl w:val="doNotCompress"/>
  <w:compat>
    <w:useFELayout/>
  </w:compat>
  <w:rsids>
    <w:rsidRoot w:val="00E0512D"/>
    <w:rsid w:val="002E6A82"/>
    <w:rsid w:val="00D443F5"/>
    <w:rsid w:val="00E051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0512D"/>
    <w:pPr>
      <w:ind w:left="720"/>
      <w:contextualSpacing/>
    </w:pPr>
  </w:style>
  <w:style w:type="paragraph" w:customStyle="1" w:styleId="2">
    <w:name w:val="2 Знак"/>
    <w:basedOn w:val="a"/>
    <w:rsid w:val="00E0512D"/>
    <w:pPr>
      <w:tabs>
        <w:tab w:val="left" w:pos="708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201</Words>
  <Characters>1148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</dc:creator>
  <cp:lastModifiedBy>tat</cp:lastModifiedBy>
  <cp:revision>2</cp:revision>
  <dcterms:created xsi:type="dcterms:W3CDTF">2012-11-10T06:39:00Z</dcterms:created>
  <dcterms:modified xsi:type="dcterms:W3CDTF">2012-11-10T06:39:00Z</dcterms:modified>
</cp:coreProperties>
</file>