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34" w:rsidRPr="00387CC6" w:rsidRDefault="00EE2C34" w:rsidP="00387CC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Правила поведения при ЧС</w:t>
      </w:r>
    </w:p>
    <w:p w:rsidR="00EE2C34" w:rsidRDefault="00EE2C34" w:rsidP="00387CC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Правила безопасности на железной дороге</w:t>
      </w:r>
    </w:p>
    <w:p w:rsidR="00783091" w:rsidRPr="00783091" w:rsidRDefault="00783091" w:rsidP="0078309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Тенденции в развитии обеспечения безопасности на транспорте</w:t>
      </w:r>
    </w:p>
    <w:p w:rsidR="00EE2C34" w:rsidRPr="00072DC0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Терроризм, понятие.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Действия при угрозе теракта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Действия после теракта</w:t>
      </w:r>
    </w:p>
    <w:p w:rsidR="00EE2C34" w:rsidRPr="00072DC0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Безопасное движение на легковом автомобиле</w:t>
      </w:r>
    </w:p>
    <w:p w:rsidR="00EE2C34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Система «водитель-автомобиль-дорога»</w:t>
      </w:r>
    </w:p>
    <w:p w:rsidR="00783091" w:rsidRPr="00783091" w:rsidRDefault="00783091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Современные технологии обеспечения безопасности на транспорте</w:t>
      </w:r>
    </w:p>
    <w:p w:rsidR="00EE2C34" w:rsidRPr="00072DC0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Конструктивная безопасность автомобиля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Активная безопасность автомобиля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Пассивная безопасность автомобиля</w:t>
      </w:r>
    </w:p>
    <w:p w:rsidR="00EE2C34" w:rsidRPr="00072DC0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Послеаварийная безопасность автомобиля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Экологическая безопасность автомобиля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Работы производственных служб по предупреждению ДТП</w:t>
      </w:r>
    </w:p>
    <w:p w:rsidR="00EE2C34" w:rsidRPr="00072DC0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Основные принципы организации дорожного движения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Принцип светофорного регулирования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Принцип кругового движения</w:t>
      </w:r>
    </w:p>
    <w:p w:rsidR="00EE2C34" w:rsidRPr="00072DC0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Пропускная способность дороги</w:t>
      </w:r>
    </w:p>
    <w:p w:rsidR="00EE2C34" w:rsidRPr="00387CC6" w:rsidRDefault="00EE2C3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 xml:space="preserve">Система </w:t>
      </w:r>
      <w:r w:rsidR="00913A82" w:rsidRPr="00387CC6">
        <w:rPr>
          <w:sz w:val="24"/>
          <w:szCs w:val="24"/>
        </w:rPr>
        <w:t>«Водитель-автомобиль-дорога»</w:t>
      </w:r>
      <w:proofErr w:type="gramStart"/>
      <w:r w:rsidR="00913A82" w:rsidRPr="00387CC6">
        <w:rPr>
          <w:sz w:val="24"/>
          <w:szCs w:val="24"/>
        </w:rPr>
        <w:t xml:space="preserve"> ,</w:t>
      </w:r>
      <w:proofErr w:type="gramEnd"/>
      <w:r w:rsidR="00913A82" w:rsidRPr="00387CC6">
        <w:rPr>
          <w:sz w:val="24"/>
          <w:szCs w:val="24"/>
        </w:rPr>
        <w:t>подсистема  «Водитель»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 xml:space="preserve">Органы </w:t>
      </w:r>
      <w:proofErr w:type="gramStart"/>
      <w:r w:rsidRPr="00387CC6">
        <w:rPr>
          <w:sz w:val="24"/>
          <w:szCs w:val="24"/>
        </w:rPr>
        <w:t>контроля за</w:t>
      </w:r>
      <w:proofErr w:type="gramEnd"/>
      <w:r w:rsidRPr="00387CC6">
        <w:rPr>
          <w:sz w:val="24"/>
          <w:szCs w:val="24"/>
        </w:rPr>
        <w:t xml:space="preserve"> обеспечением безопасности</w:t>
      </w:r>
    </w:p>
    <w:p w:rsidR="00913A82" w:rsidRPr="00072DC0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Система «Водитель-автомобиль-дорога»,  подсистема «Автомобиль»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Определение безопасности. Количественная и качественная оценка уровня безопасности»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Руководящие и нормативные документы контроля безопасности</w:t>
      </w:r>
    </w:p>
    <w:p w:rsidR="00913A82" w:rsidRPr="00072DC0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Происшествия на транспорте и их классификация.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Расследование происшествий.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Мероприятия по повышению уровня безопасности на транспорте.</w:t>
      </w:r>
    </w:p>
    <w:p w:rsidR="00913A82" w:rsidRPr="00072DC0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bCs/>
          <w:color w:val="000000"/>
          <w:sz w:val="24"/>
          <w:szCs w:val="24"/>
          <w:shd w:val="clear" w:color="auto" w:fill="FFFFFF"/>
        </w:rPr>
        <w:t>Организация работы производственно-технической службы АП по предупреждению ДТП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Понятие о терроризме.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Акты незаконного вмешательства в деятельность гражданской авиации.</w:t>
      </w:r>
    </w:p>
    <w:p w:rsidR="00913A82" w:rsidRPr="00072DC0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Нормативная правовая база обеспечения безопасности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Обеспечение безопасности предприятий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Действия персонала в чрезвычайных ситуациях, связанных с актами незаконного вмешательства в деятельность транспортных предприятий</w:t>
      </w:r>
    </w:p>
    <w:p w:rsidR="00913A82" w:rsidRPr="00072DC0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Экстренные службы. Системы по соблюдению безопасности на транспорте.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Безопасность и правила поведения в общественном транспорте.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Обеспечение безопасности на личном транспорте</w:t>
      </w:r>
    </w:p>
    <w:p w:rsidR="00913A82" w:rsidRPr="00072DC0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Безопасность и правила поведения на железнодорожном транспорте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Безопасность и правила поведения на водном транспорте.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Расследование происшествий на транспорте.</w:t>
      </w:r>
    </w:p>
    <w:p w:rsidR="00913A82" w:rsidRPr="00072DC0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Контроль обеспечения безопасности на транспорте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Терроризм, предупреждение терактов</w:t>
      </w:r>
    </w:p>
    <w:p w:rsidR="00913A82" w:rsidRPr="00387CC6" w:rsidRDefault="00913A82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Безопасность в общественном транспорте</w:t>
      </w:r>
    </w:p>
    <w:p w:rsidR="00913A82" w:rsidRPr="00072DC0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Конструктивная безопасность автомобиля.</w:t>
      </w:r>
    </w:p>
    <w:p w:rsidR="00A04324" w:rsidRPr="00387CC6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Влияние алкоголя на водителя</w:t>
      </w:r>
    </w:p>
    <w:p w:rsidR="00A04324" w:rsidRPr="00387CC6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Психология пешехода, опасности при появлении пешехода на проезжей части</w:t>
      </w:r>
    </w:p>
    <w:p w:rsidR="00A04324" w:rsidRPr="00072DC0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Влияние наркотических средств на водителя</w:t>
      </w:r>
    </w:p>
    <w:p w:rsidR="00A04324" w:rsidRPr="00387CC6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Пассивная безопасность автомобиля</w:t>
      </w:r>
    </w:p>
    <w:p w:rsidR="00A04324" w:rsidRPr="00387CC6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Функции полиции в соблюдении безопасности на транспорте</w:t>
      </w:r>
    </w:p>
    <w:p w:rsidR="00A04324" w:rsidRPr="00072DC0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Активная безопасность автомобиля</w:t>
      </w:r>
    </w:p>
    <w:p w:rsidR="00A04324" w:rsidRPr="00387CC6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lastRenderedPageBreak/>
        <w:t>Функции досмотра полицией</w:t>
      </w:r>
    </w:p>
    <w:p w:rsidR="00A04324" w:rsidRPr="00387CC6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Помощь пострадавшим в авариях на транспорте</w:t>
      </w:r>
    </w:p>
    <w:p w:rsidR="00A04324" w:rsidRPr="00072DC0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Психологическая помощь пострадавшим в авариях на транспорте</w:t>
      </w:r>
    </w:p>
    <w:p w:rsidR="00A04324" w:rsidRPr="00387CC6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Участие полиции в антитеррористических мероприятиях</w:t>
      </w:r>
    </w:p>
    <w:p w:rsidR="00A04324" w:rsidRPr="00387CC6" w:rsidRDefault="00A0432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 xml:space="preserve">Спецтехника для предотвращения и </w:t>
      </w:r>
      <w:r w:rsidR="00303E75" w:rsidRPr="00387CC6">
        <w:rPr>
          <w:sz w:val="24"/>
          <w:szCs w:val="24"/>
        </w:rPr>
        <w:t>ликвидации последствий ЧС</w:t>
      </w:r>
    </w:p>
    <w:p w:rsidR="00303E75" w:rsidRPr="00072DC0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Методы анализа аварийности в местах концентрации ДТП</w:t>
      </w:r>
    </w:p>
    <w:p w:rsidR="00303E75" w:rsidRPr="00387CC6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Определение понятия надежности водителя</w:t>
      </w:r>
    </w:p>
    <w:p w:rsidR="00303E75" w:rsidRPr="00387CC6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Медицинское обеспечение безопасности дорожного движения</w:t>
      </w:r>
    </w:p>
    <w:p w:rsidR="00303E75" w:rsidRPr="00072DC0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Режим труда и отдыха водителей автомобилей</w:t>
      </w:r>
    </w:p>
    <w:p w:rsidR="00303E75" w:rsidRPr="00387CC6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Страхование на автомобильном транспорте</w:t>
      </w:r>
    </w:p>
    <w:p w:rsidR="00303E75" w:rsidRPr="00387CC6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 xml:space="preserve">Технические средства, используемые в работе специалиста по БД. </w:t>
      </w:r>
    </w:p>
    <w:p w:rsidR="00303E75" w:rsidRPr="00072DC0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Оснащение и организация работы кабинета БД на предприятии</w:t>
      </w:r>
    </w:p>
    <w:p w:rsidR="00303E75" w:rsidRPr="00387CC6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Наиболее распространенные болезни водителей.</w:t>
      </w:r>
    </w:p>
    <w:p w:rsidR="00303E75" w:rsidRPr="00387CC6" w:rsidRDefault="00303E75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Система государственного управления обеспечением безопасности дорожного движении в России</w:t>
      </w:r>
    </w:p>
    <w:p w:rsidR="00303E75" w:rsidRPr="00072DC0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Охрана окружающей среды от неблагоприятного воздействия транспорта.</w:t>
      </w:r>
    </w:p>
    <w:p w:rsidR="00034ACE" w:rsidRPr="00387CC6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Основные виды ДТП. Понятие о причинах, условиях и обстоятельствах ДТП</w:t>
      </w:r>
    </w:p>
    <w:p w:rsidR="00034ACE" w:rsidRPr="00387CC6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Работа с водителями на предприятии.</w:t>
      </w:r>
    </w:p>
    <w:p w:rsidR="00034ACE" w:rsidRPr="00072DC0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Инструментальный технический контроль автотранспортных средств.</w:t>
      </w:r>
    </w:p>
    <w:p w:rsidR="00034ACE" w:rsidRPr="00387CC6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Требования по обеспечению безопасности перевозок опасных, крупногабаритных и тяжеловесных грузов.</w:t>
      </w:r>
    </w:p>
    <w:p w:rsidR="00034ACE" w:rsidRPr="00387CC6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Оказание доврачебной медицинской помощи пострадавшим в ДТП.</w:t>
      </w:r>
    </w:p>
    <w:p w:rsidR="00034ACE" w:rsidRPr="00072DC0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Повышение квалификации водителей.</w:t>
      </w:r>
    </w:p>
    <w:p w:rsidR="00034ACE" w:rsidRPr="00387CC6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Условия труда на рабочем месте водителя.</w:t>
      </w:r>
    </w:p>
    <w:p w:rsidR="00034ACE" w:rsidRPr="00387CC6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Возмещение вреда здоровью водителя при возникновении профессионального заболевания или несчастного случая на производстве.</w:t>
      </w:r>
    </w:p>
    <w:p w:rsidR="00034ACE" w:rsidRPr="00072DC0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Дорожно-транспортные происшествия на железнодорожных переездах.</w:t>
      </w:r>
    </w:p>
    <w:p w:rsidR="00034ACE" w:rsidRPr="00387CC6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Автомобильные дороги.</w:t>
      </w:r>
    </w:p>
    <w:p w:rsidR="00034ACE" w:rsidRDefault="00034ACE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Система «Водитель - Автомобиль - Дорога», виды безопасности элементов системы.</w:t>
      </w:r>
    </w:p>
    <w:p w:rsidR="00783091" w:rsidRPr="00072DC0" w:rsidRDefault="00783091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Современные методы обеспечения безопасности на транспорте</w:t>
      </w:r>
    </w:p>
    <w:p w:rsidR="00783091" w:rsidRPr="00387CC6" w:rsidRDefault="00783091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Безопасное движение на мотоцикле</w:t>
      </w:r>
    </w:p>
    <w:p w:rsidR="00783091" w:rsidRDefault="00783091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Правила безопасности в общественном транспорте</w:t>
      </w:r>
    </w:p>
    <w:p w:rsidR="001F3BAA" w:rsidRPr="00072DC0" w:rsidRDefault="001F3BAA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Безопасность на транспорте, общие требования</w:t>
      </w:r>
    </w:p>
    <w:p w:rsidR="001F3BAA" w:rsidRDefault="001F3BAA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Правила безопасного поведения в общественных местах</w:t>
      </w:r>
    </w:p>
    <w:p w:rsidR="001F3BAA" w:rsidRDefault="00954409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Безопасность в общественных местах в отношении детей</w:t>
      </w:r>
    </w:p>
    <w:p w:rsidR="00954409" w:rsidRPr="00072DC0" w:rsidRDefault="00954409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2DC0">
        <w:rPr>
          <w:sz w:val="24"/>
          <w:szCs w:val="24"/>
        </w:rPr>
        <w:t>Правила безопасного поведения в толпе</w:t>
      </w:r>
    </w:p>
    <w:p w:rsidR="00954409" w:rsidRDefault="00B57C14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Правила безопасного поведения при возникновении пожара в общественных местах</w:t>
      </w:r>
    </w:p>
    <w:p w:rsidR="00696EAD" w:rsidRPr="00954409" w:rsidRDefault="00696EAD" w:rsidP="00072D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CC6">
        <w:rPr>
          <w:sz w:val="24"/>
          <w:szCs w:val="24"/>
        </w:rPr>
        <w:t>Происшествия на транспорте и их классификация</w:t>
      </w:r>
    </w:p>
    <w:sectPr w:rsidR="00696EAD" w:rsidRPr="00954409" w:rsidSect="00D9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B61"/>
    <w:multiLevelType w:val="hybridMultilevel"/>
    <w:tmpl w:val="96AE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6789"/>
    <w:multiLevelType w:val="hybridMultilevel"/>
    <w:tmpl w:val="2DF4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E2D"/>
    <w:multiLevelType w:val="hybridMultilevel"/>
    <w:tmpl w:val="53B8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5DF4"/>
    <w:multiLevelType w:val="hybridMultilevel"/>
    <w:tmpl w:val="D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72BB"/>
    <w:multiLevelType w:val="hybridMultilevel"/>
    <w:tmpl w:val="7D14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293F"/>
    <w:multiLevelType w:val="hybridMultilevel"/>
    <w:tmpl w:val="F856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C6A5E"/>
    <w:multiLevelType w:val="hybridMultilevel"/>
    <w:tmpl w:val="E4DE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B1B27"/>
    <w:multiLevelType w:val="hybridMultilevel"/>
    <w:tmpl w:val="DE2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34A39"/>
    <w:multiLevelType w:val="hybridMultilevel"/>
    <w:tmpl w:val="81B0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B5C40"/>
    <w:multiLevelType w:val="hybridMultilevel"/>
    <w:tmpl w:val="0D0E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3031E"/>
    <w:multiLevelType w:val="hybridMultilevel"/>
    <w:tmpl w:val="B400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5227"/>
    <w:multiLevelType w:val="hybridMultilevel"/>
    <w:tmpl w:val="F2F4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E0E6A"/>
    <w:multiLevelType w:val="hybridMultilevel"/>
    <w:tmpl w:val="5CB0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767D7"/>
    <w:multiLevelType w:val="hybridMultilevel"/>
    <w:tmpl w:val="D19A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0750"/>
    <w:multiLevelType w:val="hybridMultilevel"/>
    <w:tmpl w:val="51DA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D3B44"/>
    <w:multiLevelType w:val="hybridMultilevel"/>
    <w:tmpl w:val="F70A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570A4"/>
    <w:multiLevelType w:val="hybridMultilevel"/>
    <w:tmpl w:val="B566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46E"/>
    <w:multiLevelType w:val="hybridMultilevel"/>
    <w:tmpl w:val="1BD2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25A94"/>
    <w:multiLevelType w:val="hybridMultilevel"/>
    <w:tmpl w:val="68FC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77457"/>
    <w:multiLevelType w:val="hybridMultilevel"/>
    <w:tmpl w:val="3076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719D"/>
    <w:multiLevelType w:val="hybridMultilevel"/>
    <w:tmpl w:val="9938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C67DD"/>
    <w:multiLevelType w:val="hybridMultilevel"/>
    <w:tmpl w:val="C048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90CB6"/>
    <w:multiLevelType w:val="hybridMultilevel"/>
    <w:tmpl w:val="A09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D75B0"/>
    <w:multiLevelType w:val="hybridMultilevel"/>
    <w:tmpl w:val="6580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7604"/>
    <w:multiLevelType w:val="hybridMultilevel"/>
    <w:tmpl w:val="286A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A0932"/>
    <w:multiLevelType w:val="hybridMultilevel"/>
    <w:tmpl w:val="FFB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20466"/>
    <w:multiLevelType w:val="hybridMultilevel"/>
    <w:tmpl w:val="9350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A4153"/>
    <w:multiLevelType w:val="hybridMultilevel"/>
    <w:tmpl w:val="D1FE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13"/>
  </w:num>
  <w:num w:numId="5">
    <w:abstractNumId w:val="27"/>
  </w:num>
  <w:num w:numId="6">
    <w:abstractNumId w:val="22"/>
  </w:num>
  <w:num w:numId="7">
    <w:abstractNumId w:val="17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16"/>
  </w:num>
  <w:num w:numId="13">
    <w:abstractNumId w:val="20"/>
  </w:num>
  <w:num w:numId="14">
    <w:abstractNumId w:val="5"/>
  </w:num>
  <w:num w:numId="15">
    <w:abstractNumId w:val="21"/>
  </w:num>
  <w:num w:numId="16">
    <w:abstractNumId w:val="2"/>
  </w:num>
  <w:num w:numId="17">
    <w:abstractNumId w:val="18"/>
  </w:num>
  <w:num w:numId="18">
    <w:abstractNumId w:val="0"/>
  </w:num>
  <w:num w:numId="19">
    <w:abstractNumId w:val="24"/>
  </w:num>
  <w:num w:numId="20">
    <w:abstractNumId w:val="7"/>
  </w:num>
  <w:num w:numId="21">
    <w:abstractNumId w:val="25"/>
  </w:num>
  <w:num w:numId="22">
    <w:abstractNumId w:val="4"/>
  </w:num>
  <w:num w:numId="23">
    <w:abstractNumId w:val="1"/>
  </w:num>
  <w:num w:numId="24">
    <w:abstractNumId w:val="10"/>
  </w:num>
  <w:num w:numId="25">
    <w:abstractNumId w:val="26"/>
  </w:num>
  <w:num w:numId="26">
    <w:abstractNumId w:val="3"/>
  </w:num>
  <w:num w:numId="27">
    <w:abstractNumId w:val="1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2C34"/>
    <w:rsid w:val="00034ACE"/>
    <w:rsid w:val="00072DC0"/>
    <w:rsid w:val="001F3BAA"/>
    <w:rsid w:val="002A182F"/>
    <w:rsid w:val="00303E75"/>
    <w:rsid w:val="00387CC6"/>
    <w:rsid w:val="00532BC9"/>
    <w:rsid w:val="005E0902"/>
    <w:rsid w:val="00696EAD"/>
    <w:rsid w:val="00783091"/>
    <w:rsid w:val="008A0E85"/>
    <w:rsid w:val="00913A82"/>
    <w:rsid w:val="00942C27"/>
    <w:rsid w:val="00954409"/>
    <w:rsid w:val="00A04324"/>
    <w:rsid w:val="00B57C14"/>
    <w:rsid w:val="00C659E0"/>
    <w:rsid w:val="00D92B71"/>
    <w:rsid w:val="00DF5734"/>
    <w:rsid w:val="00E64E4D"/>
    <w:rsid w:val="00E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2012-11-26T08:06:00Z</dcterms:created>
  <dcterms:modified xsi:type="dcterms:W3CDTF">2012-11-26T08:06:00Z</dcterms:modified>
</cp:coreProperties>
</file>